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813618" w14:textId="77777777" w:rsidR="001F1717" w:rsidRDefault="001F1717" w:rsidP="001F1717">
      <w:pPr>
        <w:pStyle w:val="Geenafstand"/>
        <w:spacing w:line="360" w:lineRule="auto"/>
        <w:jc w:val="center"/>
        <w:rPr>
          <w:rFonts w:cstheme="minorHAnsi"/>
          <w:b/>
          <w:sz w:val="40"/>
          <w:szCs w:val="40"/>
        </w:rPr>
      </w:pPr>
      <w:r w:rsidRPr="00B11611">
        <w:rPr>
          <w:rFonts w:cstheme="minorHAnsi"/>
          <w:b/>
          <w:sz w:val="40"/>
          <w:szCs w:val="40"/>
        </w:rPr>
        <w:t>TOETSEN IN DE ONDERBOUW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00"/>
        <w:tblLook w:val="04A0" w:firstRow="1" w:lastRow="0" w:firstColumn="1" w:lastColumn="0" w:noHBand="0" w:noVBand="1"/>
      </w:tblPr>
      <w:tblGrid>
        <w:gridCol w:w="9062"/>
      </w:tblGrid>
      <w:tr w:rsidR="001F1717" w14:paraId="6BBF85FA" w14:textId="77777777" w:rsidTr="000D2B91">
        <w:trPr>
          <w:trHeight w:val="251"/>
        </w:trPr>
        <w:tc>
          <w:tcPr>
            <w:tcW w:w="9062" w:type="dxa"/>
            <w:shd w:val="clear" w:color="auto" w:fill="FFFF00"/>
          </w:tcPr>
          <w:p w14:paraId="28053B45" w14:textId="77777777" w:rsidR="001F1717" w:rsidRPr="00CC715B" w:rsidRDefault="001F1717" w:rsidP="000D2B91">
            <w:pPr>
              <w:pStyle w:val="Geenafstand"/>
            </w:pPr>
          </w:p>
        </w:tc>
      </w:tr>
    </w:tbl>
    <w:p w14:paraId="2D83C5B4" w14:textId="77777777" w:rsidR="001F1717" w:rsidRPr="00CC715B" w:rsidRDefault="001F1717" w:rsidP="001F1717">
      <w:pPr>
        <w:pStyle w:val="Geenafstand"/>
      </w:pPr>
    </w:p>
    <w:tbl>
      <w:tblPr>
        <w:tblStyle w:val="Tabelraster"/>
        <w:tblW w:w="9498" w:type="dxa"/>
        <w:tblInd w:w="-147" w:type="dxa"/>
        <w:tblLook w:val="04A0" w:firstRow="1" w:lastRow="0" w:firstColumn="1" w:lastColumn="0" w:noHBand="0" w:noVBand="1"/>
      </w:tblPr>
      <w:tblGrid>
        <w:gridCol w:w="9498"/>
      </w:tblGrid>
      <w:tr w:rsidR="001F1717" w:rsidRPr="00B11611" w14:paraId="28CCB363" w14:textId="77777777" w:rsidTr="000D2B91">
        <w:tc>
          <w:tcPr>
            <w:tcW w:w="9498" w:type="dxa"/>
          </w:tcPr>
          <w:p w14:paraId="334443DD" w14:textId="77777777" w:rsidR="001F1717" w:rsidRPr="00B11611" w:rsidRDefault="001F1717" w:rsidP="000D2B91">
            <w:pPr>
              <w:pStyle w:val="Geenafstand"/>
              <w:rPr>
                <w:rFonts w:cstheme="minorHAnsi"/>
                <w:b/>
                <w:sz w:val="28"/>
                <w:szCs w:val="28"/>
              </w:rPr>
            </w:pPr>
            <w:r w:rsidRPr="00B11611">
              <w:rPr>
                <w:rFonts w:cstheme="minorHAnsi"/>
                <w:b/>
                <w:sz w:val="28"/>
                <w:szCs w:val="28"/>
              </w:rPr>
              <w:t>Algemeen</w:t>
            </w:r>
          </w:p>
          <w:p w14:paraId="5CEC34F9" w14:textId="77777777" w:rsidR="001F1717" w:rsidRPr="00B11611" w:rsidRDefault="001F1717" w:rsidP="001F1717">
            <w:pPr>
              <w:pStyle w:val="Geenafstand"/>
              <w:numPr>
                <w:ilvl w:val="0"/>
                <w:numId w:val="3"/>
              </w:numPr>
              <w:rPr>
                <w:rFonts w:cstheme="minorHAnsi"/>
                <w:szCs w:val="24"/>
              </w:rPr>
            </w:pPr>
            <w:r w:rsidRPr="00B11611">
              <w:rPr>
                <w:rFonts w:cstheme="minorHAnsi"/>
                <w:szCs w:val="24"/>
              </w:rPr>
              <w:t xml:space="preserve">Toetsen worden minimaal één week voorafgaand aan het </w:t>
            </w:r>
            <w:proofErr w:type="spellStart"/>
            <w:r w:rsidRPr="00B11611">
              <w:rPr>
                <w:rFonts w:cstheme="minorHAnsi"/>
                <w:szCs w:val="24"/>
              </w:rPr>
              <w:t>toetsmoment</w:t>
            </w:r>
            <w:proofErr w:type="spellEnd"/>
            <w:r w:rsidRPr="00B11611">
              <w:rPr>
                <w:rFonts w:cstheme="minorHAnsi"/>
                <w:szCs w:val="24"/>
              </w:rPr>
              <w:t xml:space="preserve"> opgegeven en genoteerd in Magister.</w:t>
            </w:r>
          </w:p>
          <w:p w14:paraId="6CB91D6E" w14:textId="77777777" w:rsidR="001F1717" w:rsidRPr="00B11611" w:rsidRDefault="001F1717" w:rsidP="001F1717">
            <w:pPr>
              <w:pStyle w:val="Geenafstand"/>
              <w:numPr>
                <w:ilvl w:val="0"/>
                <w:numId w:val="3"/>
              </w:numPr>
              <w:rPr>
                <w:rFonts w:cstheme="minorHAnsi"/>
                <w:szCs w:val="24"/>
              </w:rPr>
            </w:pPr>
            <w:r w:rsidRPr="00B11611">
              <w:rPr>
                <w:rFonts w:cstheme="minorHAnsi"/>
                <w:szCs w:val="24"/>
              </w:rPr>
              <w:t>Er worden maximaal twee toetsen per dag gegeven, waarvan maximaal één proefwerk.</w:t>
            </w:r>
          </w:p>
          <w:p w14:paraId="14AAF129" w14:textId="77777777" w:rsidR="001F1717" w:rsidRPr="003B24E6" w:rsidRDefault="001F1717" w:rsidP="001F1717">
            <w:pPr>
              <w:pStyle w:val="Geenafstand"/>
              <w:numPr>
                <w:ilvl w:val="0"/>
                <w:numId w:val="3"/>
              </w:numPr>
              <w:rPr>
                <w:rFonts w:cstheme="minorHAnsi"/>
              </w:rPr>
            </w:pPr>
            <w:r w:rsidRPr="00B11611">
              <w:rPr>
                <w:rFonts w:cstheme="minorHAnsi"/>
                <w:szCs w:val="24"/>
              </w:rPr>
              <w:t xml:space="preserve">Leerlingen </w:t>
            </w:r>
            <w:r w:rsidRPr="003B24E6">
              <w:rPr>
                <w:rFonts w:cstheme="minorHAnsi"/>
              </w:rPr>
              <w:t xml:space="preserve">krijgen altijd de mogelijkheid gemaakt werk in te zien en na te bespreken met de betreffende docent. </w:t>
            </w:r>
          </w:p>
          <w:p w14:paraId="7CF27075" w14:textId="77777777" w:rsidR="001F1717" w:rsidRPr="003B24E6" w:rsidRDefault="001F1717" w:rsidP="001F1717">
            <w:pPr>
              <w:pStyle w:val="Geenafstand"/>
              <w:numPr>
                <w:ilvl w:val="0"/>
                <w:numId w:val="3"/>
              </w:numPr>
              <w:rPr>
                <w:rFonts w:cstheme="minorHAnsi"/>
              </w:rPr>
            </w:pPr>
            <w:r w:rsidRPr="003B24E6">
              <w:rPr>
                <w:rFonts w:cstheme="minorHAnsi"/>
              </w:rPr>
              <w:t xml:space="preserve">In de week voorafgaand aan de toets wordt geen nieuwe repetitiestof meer aangeboden. </w:t>
            </w:r>
          </w:p>
          <w:p w14:paraId="7BD12C0A" w14:textId="77777777" w:rsidR="001F1717" w:rsidRPr="003B24E6" w:rsidRDefault="001F1717" w:rsidP="001F1717">
            <w:pPr>
              <w:pStyle w:val="Lijstaline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</w:rPr>
            </w:pPr>
            <w:r w:rsidRPr="003B24E6">
              <w:rPr>
                <w:rFonts w:cstheme="minorHAnsi"/>
              </w:rPr>
              <w:t>Toetsen worden binnen 10 werkdagen nagekeken en ingevoerd in Magister. N</w:t>
            </w:r>
            <w:r w:rsidRPr="003B24E6">
              <w:rPr>
                <w:rFonts w:cstheme="minorHAnsi"/>
                <w:color w:val="000000"/>
              </w:rPr>
              <w:t>a iedere (</w:t>
            </w:r>
            <w:proofErr w:type="spellStart"/>
            <w:r w:rsidRPr="003B24E6">
              <w:rPr>
                <w:rFonts w:cstheme="minorHAnsi"/>
                <w:color w:val="000000"/>
              </w:rPr>
              <w:t>summatieve</w:t>
            </w:r>
            <w:proofErr w:type="spellEnd"/>
            <w:r w:rsidRPr="003B24E6">
              <w:rPr>
                <w:rFonts w:cstheme="minorHAnsi"/>
                <w:color w:val="000000"/>
              </w:rPr>
              <w:t xml:space="preserve">) toets wordt een goed gestructureerd feedbackmoment ingelast. </w:t>
            </w:r>
          </w:p>
          <w:p w14:paraId="22937F6F" w14:textId="77777777" w:rsidR="001F1717" w:rsidRPr="003B24E6" w:rsidRDefault="001F1717" w:rsidP="001F1717">
            <w:pPr>
              <w:pStyle w:val="Geenafstand"/>
              <w:numPr>
                <w:ilvl w:val="0"/>
                <w:numId w:val="3"/>
              </w:numPr>
            </w:pPr>
            <w:r w:rsidRPr="003B24E6">
              <w:t>Herkansen is niet mogelijk.</w:t>
            </w:r>
          </w:p>
          <w:p w14:paraId="0F8C8C49" w14:textId="77777777" w:rsidR="001F1717" w:rsidRPr="00B11611" w:rsidRDefault="001F1717" w:rsidP="000D2B91">
            <w:pPr>
              <w:pStyle w:val="Geenafstand"/>
              <w:rPr>
                <w:rFonts w:cstheme="minorHAnsi"/>
                <w:sz w:val="28"/>
                <w:szCs w:val="28"/>
              </w:rPr>
            </w:pPr>
          </w:p>
          <w:p w14:paraId="1DEE8086" w14:textId="77777777" w:rsidR="001F1717" w:rsidRPr="00B11611" w:rsidRDefault="001F1717" w:rsidP="000D2B91">
            <w:pPr>
              <w:pStyle w:val="Geenafstand"/>
              <w:rPr>
                <w:rFonts w:cstheme="minorHAnsi"/>
                <w:b/>
                <w:sz w:val="28"/>
                <w:szCs w:val="28"/>
              </w:rPr>
            </w:pPr>
            <w:r w:rsidRPr="00B11611">
              <w:rPr>
                <w:rFonts w:cstheme="minorHAnsi"/>
                <w:b/>
                <w:sz w:val="28"/>
                <w:szCs w:val="28"/>
              </w:rPr>
              <w:t>Afname toetsen</w:t>
            </w:r>
          </w:p>
          <w:p w14:paraId="61C54A67" w14:textId="77777777" w:rsidR="001F1717" w:rsidRPr="00B11611" w:rsidRDefault="001F1717" w:rsidP="001F1717">
            <w:pPr>
              <w:pStyle w:val="Geenafstand"/>
              <w:numPr>
                <w:ilvl w:val="0"/>
                <w:numId w:val="4"/>
              </w:numPr>
              <w:rPr>
                <w:rFonts w:cstheme="minorHAnsi"/>
                <w:szCs w:val="24"/>
              </w:rPr>
            </w:pPr>
            <w:r w:rsidRPr="00B11611">
              <w:rPr>
                <w:rFonts w:cstheme="minorHAnsi"/>
                <w:szCs w:val="24"/>
              </w:rPr>
              <w:t xml:space="preserve">Het is vooraf duidelijk welke hulpmiddelen mogen worden gebruikt, welke materialen op tafel mogen liggen, wat de regels zijn </w:t>
            </w:r>
            <w:proofErr w:type="gramStart"/>
            <w:r w:rsidRPr="00B11611">
              <w:rPr>
                <w:rFonts w:cstheme="minorHAnsi"/>
                <w:szCs w:val="24"/>
              </w:rPr>
              <w:t>omtrent</w:t>
            </w:r>
            <w:proofErr w:type="gramEnd"/>
            <w:r w:rsidRPr="00B11611">
              <w:rPr>
                <w:rFonts w:cstheme="minorHAnsi"/>
                <w:szCs w:val="24"/>
              </w:rPr>
              <w:t xml:space="preserve"> het stellen van vragen/toiletbezoek, wat leerlingen moeten doen als ze klaar zijn.   </w:t>
            </w:r>
          </w:p>
          <w:p w14:paraId="68C43452" w14:textId="77777777" w:rsidR="001F1717" w:rsidRPr="00B11611" w:rsidRDefault="001F1717" w:rsidP="001F1717">
            <w:pPr>
              <w:pStyle w:val="Geenafstand"/>
              <w:numPr>
                <w:ilvl w:val="0"/>
                <w:numId w:val="4"/>
              </w:numPr>
              <w:rPr>
                <w:rFonts w:cstheme="minorHAnsi"/>
                <w:szCs w:val="24"/>
              </w:rPr>
            </w:pPr>
            <w:r w:rsidRPr="00B11611">
              <w:rPr>
                <w:rFonts w:cstheme="minorHAnsi"/>
                <w:szCs w:val="24"/>
              </w:rPr>
              <w:t xml:space="preserve">Onregelmatigheden, zoals spieken, kunnen leiden tot een cijfer 1,0 dat niet </w:t>
            </w:r>
            <w:proofErr w:type="spellStart"/>
            <w:r w:rsidRPr="00B11611">
              <w:rPr>
                <w:rFonts w:cstheme="minorHAnsi"/>
                <w:szCs w:val="24"/>
              </w:rPr>
              <w:t>herkansbaar</w:t>
            </w:r>
            <w:proofErr w:type="spellEnd"/>
            <w:r w:rsidRPr="00B11611">
              <w:rPr>
                <w:rFonts w:cstheme="minorHAnsi"/>
                <w:szCs w:val="24"/>
              </w:rPr>
              <w:t xml:space="preserve"> is. </w:t>
            </w:r>
          </w:p>
          <w:p w14:paraId="4A182500" w14:textId="77777777" w:rsidR="001F1717" w:rsidRPr="00B11611" w:rsidRDefault="001F1717" w:rsidP="000D2B91">
            <w:pPr>
              <w:pStyle w:val="Geenafstand"/>
              <w:rPr>
                <w:rFonts w:cstheme="minorHAnsi"/>
                <w:szCs w:val="24"/>
              </w:rPr>
            </w:pPr>
          </w:p>
          <w:p w14:paraId="1B504A78" w14:textId="77777777" w:rsidR="001F1717" w:rsidRPr="00B11611" w:rsidRDefault="001F1717" w:rsidP="000D2B91">
            <w:pPr>
              <w:pStyle w:val="Geenafstand"/>
              <w:rPr>
                <w:rFonts w:cstheme="minorHAnsi"/>
                <w:b/>
                <w:sz w:val="28"/>
                <w:szCs w:val="28"/>
              </w:rPr>
            </w:pPr>
            <w:r w:rsidRPr="00B11611">
              <w:rPr>
                <w:rFonts w:cstheme="minorHAnsi"/>
                <w:b/>
                <w:sz w:val="28"/>
                <w:szCs w:val="28"/>
              </w:rPr>
              <w:t>Inhalen</w:t>
            </w:r>
          </w:p>
          <w:p w14:paraId="72458C6C" w14:textId="77777777" w:rsidR="001F1717" w:rsidRPr="00B11611" w:rsidRDefault="001F1717" w:rsidP="001F1717">
            <w:pPr>
              <w:pStyle w:val="Geenafstand"/>
              <w:numPr>
                <w:ilvl w:val="0"/>
                <w:numId w:val="5"/>
              </w:numPr>
              <w:rPr>
                <w:rFonts w:cstheme="minorHAnsi"/>
                <w:szCs w:val="24"/>
              </w:rPr>
            </w:pPr>
            <w:r w:rsidRPr="00B11611">
              <w:rPr>
                <w:rFonts w:cstheme="minorHAnsi"/>
                <w:szCs w:val="24"/>
              </w:rPr>
              <w:t>Bij geoorloofde absentie (GA) wordt ‘inhalen’ in Magister ingevoerd.</w:t>
            </w:r>
          </w:p>
          <w:p w14:paraId="7128F93A" w14:textId="77777777" w:rsidR="001F1717" w:rsidRPr="00B11611" w:rsidRDefault="001F1717" w:rsidP="001F1717">
            <w:pPr>
              <w:pStyle w:val="Geenafstand"/>
              <w:numPr>
                <w:ilvl w:val="0"/>
                <w:numId w:val="5"/>
              </w:numPr>
              <w:rPr>
                <w:rFonts w:cstheme="minorHAnsi"/>
                <w:szCs w:val="24"/>
              </w:rPr>
            </w:pPr>
            <w:r w:rsidRPr="00B11611">
              <w:rPr>
                <w:rFonts w:cstheme="minorHAnsi"/>
                <w:szCs w:val="24"/>
              </w:rPr>
              <w:t xml:space="preserve">Ongeoorloofde absentie bij een toets levert een 1,0 op. </w:t>
            </w:r>
          </w:p>
          <w:p w14:paraId="4BEE18C9" w14:textId="77777777" w:rsidR="001F1717" w:rsidRPr="00B11611" w:rsidRDefault="001F1717" w:rsidP="001F1717">
            <w:pPr>
              <w:pStyle w:val="Geenafstand"/>
              <w:numPr>
                <w:ilvl w:val="0"/>
                <w:numId w:val="5"/>
              </w:numPr>
              <w:shd w:val="clear" w:color="auto" w:fill="FFFFFF" w:themeFill="background1"/>
              <w:rPr>
                <w:rFonts w:cstheme="minorHAnsi"/>
                <w:szCs w:val="24"/>
              </w:rPr>
            </w:pPr>
            <w:r w:rsidRPr="00B11611">
              <w:rPr>
                <w:rFonts w:cstheme="minorHAnsi"/>
                <w:szCs w:val="24"/>
              </w:rPr>
              <w:t xml:space="preserve">Een leerling dient de toets </w:t>
            </w:r>
            <w:r w:rsidRPr="00B11611">
              <w:rPr>
                <w:rFonts w:cstheme="minorHAnsi"/>
                <w:bCs/>
                <w:szCs w:val="24"/>
              </w:rPr>
              <w:t>binnen 10 werkdagen</w:t>
            </w:r>
            <w:r w:rsidRPr="00B11611">
              <w:rPr>
                <w:rFonts w:cstheme="minorHAnsi"/>
                <w:szCs w:val="24"/>
              </w:rPr>
              <w:t xml:space="preserve"> in te halen tijdens het eerstvolgende </w:t>
            </w:r>
            <w:proofErr w:type="spellStart"/>
            <w:r w:rsidRPr="00B11611">
              <w:rPr>
                <w:rFonts w:cstheme="minorHAnsi"/>
                <w:szCs w:val="24"/>
              </w:rPr>
              <w:t>inhaaluur</w:t>
            </w:r>
            <w:proofErr w:type="spellEnd"/>
            <w:r w:rsidRPr="00B11611">
              <w:rPr>
                <w:rFonts w:cstheme="minorHAnsi"/>
                <w:color w:val="000000"/>
                <w:szCs w:val="24"/>
              </w:rPr>
              <w:t xml:space="preserve">. </w:t>
            </w:r>
            <w:r w:rsidRPr="00B11611">
              <w:rPr>
                <w:rFonts w:cstheme="minorHAnsi"/>
                <w:szCs w:val="24"/>
              </w:rPr>
              <w:t xml:space="preserve">Gebeurt dit niet, dan wordt in overleg met de mentor het cijfer 1,0 ingevoerd. </w:t>
            </w:r>
          </w:p>
          <w:p w14:paraId="0839B475" w14:textId="77777777" w:rsidR="001F1717" w:rsidRPr="00B11611" w:rsidRDefault="001F1717" w:rsidP="001F1717">
            <w:pPr>
              <w:pStyle w:val="Geenafstand"/>
              <w:numPr>
                <w:ilvl w:val="0"/>
                <w:numId w:val="5"/>
              </w:numPr>
            </w:pPr>
            <w:r w:rsidRPr="4D7B0EBA">
              <w:t>Een leerling mag per s</w:t>
            </w:r>
            <w:r w:rsidRPr="4D7B0EBA">
              <w:rPr>
                <w:color w:val="000000" w:themeColor="text1"/>
              </w:rPr>
              <w:t xml:space="preserve">chooljaar per periode maximaal </w:t>
            </w:r>
            <w:r>
              <w:rPr>
                <w:b/>
                <w:bCs/>
                <w:color w:val="000000" w:themeColor="text1"/>
              </w:rPr>
              <w:t>twee</w:t>
            </w:r>
            <w:r w:rsidRPr="4D7B0EBA">
              <w:rPr>
                <w:color w:val="000000" w:themeColor="text1"/>
              </w:rPr>
              <w:t xml:space="preserve"> toetsen inhalen na geoorloofde afwezigheid.</w:t>
            </w:r>
          </w:p>
        </w:tc>
      </w:tr>
    </w:tbl>
    <w:p w14:paraId="500AB05C" w14:textId="77777777" w:rsidR="001F1717" w:rsidRPr="00B11611" w:rsidRDefault="001F1717" w:rsidP="001F1717">
      <w:pPr>
        <w:pStyle w:val="Geenafstand"/>
        <w:rPr>
          <w:rFonts w:cstheme="minorHAnsi"/>
        </w:rPr>
      </w:pPr>
    </w:p>
    <w:p w14:paraId="451C99A1" w14:textId="77777777" w:rsidR="001F1717" w:rsidRPr="00B11611" w:rsidRDefault="001F1717" w:rsidP="001F1717">
      <w:pPr>
        <w:pStyle w:val="Geenafstand"/>
        <w:rPr>
          <w:rFonts w:cstheme="minorHAnsi"/>
        </w:rPr>
      </w:pPr>
    </w:p>
    <w:p w14:paraId="753E9804" w14:textId="77777777" w:rsidR="001F1717" w:rsidRPr="00B11611" w:rsidRDefault="001F1717" w:rsidP="001F1717">
      <w:pPr>
        <w:pStyle w:val="Geenafstand"/>
        <w:rPr>
          <w:rFonts w:cstheme="minorHAnsi"/>
        </w:rPr>
      </w:pPr>
    </w:p>
    <w:p w14:paraId="7D5ACC2F" w14:textId="77777777" w:rsidR="001F1717" w:rsidRPr="00B11611" w:rsidRDefault="001F1717" w:rsidP="001F1717">
      <w:pPr>
        <w:pStyle w:val="Geenafstand"/>
        <w:rPr>
          <w:rFonts w:cstheme="minorHAnsi"/>
        </w:rPr>
      </w:pPr>
    </w:p>
    <w:p w14:paraId="1F58154C" w14:textId="77777777" w:rsidR="001F1717" w:rsidRPr="00B11611" w:rsidRDefault="001F1717" w:rsidP="001F1717">
      <w:pPr>
        <w:pStyle w:val="Geenafstand"/>
        <w:rPr>
          <w:rFonts w:cstheme="minorHAnsi"/>
        </w:rPr>
      </w:pPr>
    </w:p>
    <w:p w14:paraId="1135BF95" w14:textId="77777777" w:rsidR="001F1717" w:rsidRPr="00B11611" w:rsidRDefault="001F1717" w:rsidP="001F1717">
      <w:pPr>
        <w:pStyle w:val="Geenafstand"/>
        <w:rPr>
          <w:rFonts w:cstheme="minorHAnsi"/>
        </w:rPr>
      </w:pPr>
    </w:p>
    <w:p w14:paraId="560368BB" w14:textId="77777777" w:rsidR="001F1717" w:rsidRPr="00B11611" w:rsidRDefault="001F1717" w:rsidP="001F1717">
      <w:pPr>
        <w:pStyle w:val="Geenafstand"/>
        <w:rPr>
          <w:rFonts w:cstheme="minorHAnsi"/>
        </w:rPr>
      </w:pPr>
    </w:p>
    <w:p w14:paraId="5BD5B136" w14:textId="77777777" w:rsidR="001F1717" w:rsidRPr="00B11611" w:rsidRDefault="001F1717" w:rsidP="001F1717">
      <w:pPr>
        <w:pStyle w:val="Geenafstand"/>
      </w:pPr>
    </w:p>
    <w:p w14:paraId="2FFC584F" w14:textId="77777777" w:rsidR="001F1717" w:rsidRDefault="001F1717" w:rsidP="001F1717">
      <w:pPr>
        <w:pStyle w:val="Geenafstand"/>
        <w:rPr>
          <w:szCs w:val="24"/>
        </w:rPr>
      </w:pPr>
    </w:p>
    <w:p w14:paraId="7ED4938E" w14:textId="77777777" w:rsidR="001F1717" w:rsidRDefault="001F1717" w:rsidP="001F1717">
      <w:pPr>
        <w:pStyle w:val="Geenafstand"/>
        <w:rPr>
          <w:szCs w:val="24"/>
        </w:rPr>
      </w:pPr>
    </w:p>
    <w:p w14:paraId="3C2DAC04" w14:textId="77777777" w:rsidR="001F1717" w:rsidRDefault="001F1717" w:rsidP="001F1717">
      <w:pPr>
        <w:pStyle w:val="Geenafstand"/>
        <w:rPr>
          <w:szCs w:val="24"/>
        </w:rPr>
      </w:pPr>
    </w:p>
    <w:p w14:paraId="3F2CF1FD" w14:textId="77777777" w:rsidR="001F1717" w:rsidRDefault="001F1717" w:rsidP="001F1717">
      <w:pPr>
        <w:pStyle w:val="Geenafstand"/>
        <w:rPr>
          <w:szCs w:val="24"/>
        </w:rPr>
      </w:pPr>
    </w:p>
    <w:p w14:paraId="3A4C5D43" w14:textId="77777777" w:rsidR="001F1717" w:rsidRDefault="001F1717" w:rsidP="001F1717">
      <w:pPr>
        <w:pStyle w:val="Geenafstand"/>
        <w:rPr>
          <w:szCs w:val="24"/>
        </w:rPr>
      </w:pPr>
    </w:p>
    <w:p w14:paraId="1EA2B1D4" w14:textId="77777777" w:rsidR="001F1717" w:rsidRDefault="001F1717" w:rsidP="001F1717">
      <w:pPr>
        <w:pStyle w:val="Geenafstand"/>
        <w:rPr>
          <w:szCs w:val="24"/>
        </w:rPr>
      </w:pPr>
    </w:p>
    <w:p w14:paraId="628CC75D" w14:textId="77777777" w:rsidR="001F1717" w:rsidRDefault="001F1717" w:rsidP="001F1717">
      <w:pPr>
        <w:pStyle w:val="Geenafstand"/>
        <w:rPr>
          <w:szCs w:val="24"/>
        </w:rPr>
      </w:pPr>
    </w:p>
    <w:p w14:paraId="4DC92136" w14:textId="77777777" w:rsidR="001F1717" w:rsidRDefault="001F1717" w:rsidP="001F1717">
      <w:pPr>
        <w:pStyle w:val="Geenafstand"/>
        <w:rPr>
          <w:szCs w:val="24"/>
        </w:rPr>
      </w:pPr>
    </w:p>
    <w:p w14:paraId="380BFA12" w14:textId="77777777" w:rsidR="001F1717" w:rsidRDefault="001F1717" w:rsidP="001F1717">
      <w:pPr>
        <w:rPr>
          <w:rFonts w:cstheme="minorHAnsi"/>
          <w:b/>
          <w:sz w:val="40"/>
          <w:szCs w:val="40"/>
        </w:rPr>
      </w:pPr>
      <w:r>
        <w:rPr>
          <w:rFonts w:cstheme="minorHAnsi"/>
          <w:b/>
          <w:sz w:val="40"/>
          <w:szCs w:val="40"/>
        </w:rPr>
        <w:br w:type="page"/>
      </w:r>
    </w:p>
    <w:p w14:paraId="3E855C21" w14:textId="77777777" w:rsidR="001F1717" w:rsidRPr="00FB7E09" w:rsidRDefault="001F1717" w:rsidP="001F1717">
      <w:pPr>
        <w:pStyle w:val="Geenafstand"/>
        <w:jc w:val="center"/>
        <w:rPr>
          <w:rFonts w:cstheme="minorHAnsi"/>
          <w:b/>
          <w:sz w:val="40"/>
          <w:szCs w:val="40"/>
        </w:rPr>
      </w:pPr>
      <w:r w:rsidRPr="00B11611">
        <w:rPr>
          <w:rFonts w:cstheme="minorHAnsi"/>
          <w:b/>
          <w:sz w:val="40"/>
          <w:szCs w:val="40"/>
        </w:rPr>
        <w:lastRenderedPageBreak/>
        <w:t>TOETSEN IN DE BOVENBOUW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00"/>
        <w:tblLook w:val="04A0" w:firstRow="1" w:lastRow="0" w:firstColumn="1" w:lastColumn="0" w:noHBand="0" w:noVBand="1"/>
      </w:tblPr>
      <w:tblGrid>
        <w:gridCol w:w="9062"/>
      </w:tblGrid>
      <w:tr w:rsidR="001F1717" w14:paraId="4657DB50" w14:textId="77777777" w:rsidTr="000D2B91">
        <w:trPr>
          <w:trHeight w:val="219"/>
        </w:trPr>
        <w:tc>
          <w:tcPr>
            <w:tcW w:w="9062" w:type="dxa"/>
            <w:shd w:val="clear" w:color="auto" w:fill="FFFF00"/>
          </w:tcPr>
          <w:p w14:paraId="1D2C44CB" w14:textId="77777777" w:rsidR="001F1717" w:rsidRPr="007B1136" w:rsidRDefault="001F1717" w:rsidP="000D2B91">
            <w:pPr>
              <w:pStyle w:val="Geenafstand"/>
            </w:pPr>
          </w:p>
        </w:tc>
      </w:tr>
    </w:tbl>
    <w:p w14:paraId="3385756A" w14:textId="77777777" w:rsidR="001F1717" w:rsidRPr="007B1136" w:rsidRDefault="001F1717" w:rsidP="001F1717">
      <w:pPr>
        <w:pStyle w:val="Geenafstand"/>
      </w:pPr>
    </w:p>
    <w:tbl>
      <w:tblPr>
        <w:tblStyle w:val="Tabelraster"/>
        <w:tblW w:w="9498" w:type="dxa"/>
        <w:tblInd w:w="-147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9498"/>
      </w:tblGrid>
      <w:tr w:rsidR="001F1717" w:rsidRPr="006C5F9B" w14:paraId="671E5632" w14:textId="77777777" w:rsidTr="000D2B91">
        <w:tc>
          <w:tcPr>
            <w:tcW w:w="9498" w:type="dxa"/>
            <w:shd w:val="clear" w:color="auto" w:fill="FFFFFF" w:themeFill="background1"/>
          </w:tcPr>
          <w:p w14:paraId="21F625D2" w14:textId="77777777" w:rsidR="001F1717" w:rsidRPr="003B24E6" w:rsidRDefault="001F1717" w:rsidP="000D2B91">
            <w:pPr>
              <w:pStyle w:val="Geenafstand"/>
              <w:rPr>
                <w:rFonts w:cstheme="minorHAnsi"/>
                <w:b/>
                <w:bCs/>
                <w:szCs w:val="24"/>
              </w:rPr>
            </w:pPr>
            <w:r w:rsidRPr="003B24E6">
              <w:rPr>
                <w:rFonts w:cstheme="minorHAnsi"/>
                <w:b/>
                <w:bCs/>
                <w:szCs w:val="24"/>
              </w:rPr>
              <w:t>Algemeen</w:t>
            </w:r>
          </w:p>
          <w:p w14:paraId="7B15B99C" w14:textId="77777777" w:rsidR="001F1717" w:rsidRPr="006C5F9B" w:rsidRDefault="001F1717" w:rsidP="001F1717">
            <w:pPr>
              <w:pStyle w:val="Geenafstand"/>
              <w:numPr>
                <w:ilvl w:val="0"/>
                <w:numId w:val="2"/>
              </w:numPr>
              <w:rPr>
                <w:rFonts w:cstheme="minorHAnsi"/>
              </w:rPr>
            </w:pPr>
            <w:r w:rsidRPr="006C5F9B">
              <w:rPr>
                <w:rFonts w:cstheme="minorHAnsi"/>
              </w:rPr>
              <w:t xml:space="preserve">Toetsen worden minimaal één week voorafgaand aan het </w:t>
            </w:r>
            <w:proofErr w:type="spellStart"/>
            <w:r w:rsidRPr="006C5F9B">
              <w:rPr>
                <w:rFonts w:cstheme="minorHAnsi"/>
              </w:rPr>
              <w:t>toetsmoment</w:t>
            </w:r>
            <w:proofErr w:type="spellEnd"/>
            <w:r w:rsidRPr="006C5F9B">
              <w:rPr>
                <w:rFonts w:cstheme="minorHAnsi"/>
              </w:rPr>
              <w:t xml:space="preserve"> opgegeven en genoteerd in Magister.</w:t>
            </w:r>
          </w:p>
          <w:p w14:paraId="0B7E8B17" w14:textId="77777777" w:rsidR="001F1717" w:rsidRPr="006C5F9B" w:rsidRDefault="001F1717" w:rsidP="001F1717">
            <w:pPr>
              <w:pStyle w:val="Geenafstand"/>
              <w:numPr>
                <w:ilvl w:val="0"/>
                <w:numId w:val="2"/>
              </w:numPr>
              <w:rPr>
                <w:rFonts w:cstheme="minorHAnsi"/>
              </w:rPr>
            </w:pPr>
            <w:r w:rsidRPr="006C5F9B">
              <w:rPr>
                <w:rFonts w:cstheme="minorHAnsi"/>
              </w:rPr>
              <w:t>Er worden maximaal twee toetsen per dag gegeven, waarvan maximaal één proefwerk.</w:t>
            </w:r>
          </w:p>
          <w:p w14:paraId="10AA96BF" w14:textId="77777777" w:rsidR="001F1717" w:rsidRPr="006C5F9B" w:rsidRDefault="001F1717" w:rsidP="001F1717">
            <w:pPr>
              <w:pStyle w:val="Geenafstand"/>
              <w:numPr>
                <w:ilvl w:val="0"/>
                <w:numId w:val="2"/>
              </w:numPr>
              <w:rPr>
                <w:rFonts w:cstheme="minorHAnsi"/>
              </w:rPr>
            </w:pPr>
            <w:r w:rsidRPr="006C5F9B">
              <w:rPr>
                <w:rFonts w:cstheme="minorHAnsi"/>
              </w:rPr>
              <w:t xml:space="preserve">Leerlingen krijgen altijd de mogelijkheid gemaakt werk in te zien en na te bespreken met de betreffende docent. </w:t>
            </w:r>
          </w:p>
          <w:p w14:paraId="7B65E95C" w14:textId="77777777" w:rsidR="001F1717" w:rsidRPr="006C5F9B" w:rsidRDefault="001F1717" w:rsidP="001F1717">
            <w:pPr>
              <w:pStyle w:val="Geenafstand"/>
              <w:numPr>
                <w:ilvl w:val="0"/>
                <w:numId w:val="2"/>
              </w:numPr>
              <w:rPr>
                <w:rFonts w:cstheme="minorHAnsi"/>
              </w:rPr>
            </w:pPr>
            <w:r w:rsidRPr="006C5F9B">
              <w:rPr>
                <w:rFonts w:cstheme="minorHAnsi"/>
              </w:rPr>
              <w:t xml:space="preserve">In de week voorafgaand aan de toets wordt geen nieuwe repetitiestof meer aangeboden. </w:t>
            </w:r>
          </w:p>
          <w:p w14:paraId="0FB675AC" w14:textId="77777777" w:rsidR="001F1717" w:rsidRPr="006C5F9B" w:rsidRDefault="001F1717" w:rsidP="001F1717">
            <w:pPr>
              <w:pStyle w:val="Geenafstand"/>
              <w:numPr>
                <w:ilvl w:val="0"/>
                <w:numId w:val="2"/>
              </w:numPr>
              <w:rPr>
                <w:rFonts w:cstheme="minorHAnsi"/>
              </w:rPr>
            </w:pPr>
            <w:r w:rsidRPr="006C5F9B">
              <w:rPr>
                <w:rFonts w:cstheme="minorHAnsi"/>
              </w:rPr>
              <w:t xml:space="preserve">In de week voorafgaand aan een </w:t>
            </w:r>
            <w:proofErr w:type="spellStart"/>
            <w:r w:rsidRPr="006C5F9B">
              <w:rPr>
                <w:rFonts w:cstheme="minorHAnsi"/>
              </w:rPr>
              <w:t>toetsweek</w:t>
            </w:r>
            <w:proofErr w:type="spellEnd"/>
            <w:r w:rsidRPr="006C5F9B">
              <w:rPr>
                <w:rFonts w:cstheme="minorHAnsi"/>
              </w:rPr>
              <w:t xml:space="preserve"> worden geen toetsen gegeven.   </w:t>
            </w:r>
          </w:p>
          <w:p w14:paraId="65CCF5B7" w14:textId="77777777" w:rsidR="001F1717" w:rsidRPr="006C5F9B" w:rsidRDefault="001F1717" w:rsidP="001F1717">
            <w:pPr>
              <w:pStyle w:val="Lijstaline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</w:rPr>
            </w:pPr>
            <w:r w:rsidRPr="006C5F9B">
              <w:rPr>
                <w:rFonts w:cstheme="minorHAnsi"/>
              </w:rPr>
              <w:t>Toetsen worden binnen 10 werkdagen nagekeken en ingevoerd in Magister. N</w:t>
            </w:r>
            <w:r w:rsidRPr="006C5F9B">
              <w:rPr>
                <w:rFonts w:cstheme="minorHAnsi"/>
                <w:color w:val="000000"/>
              </w:rPr>
              <w:t>a iedere (</w:t>
            </w:r>
            <w:proofErr w:type="spellStart"/>
            <w:r w:rsidRPr="006C5F9B">
              <w:rPr>
                <w:rFonts w:cstheme="minorHAnsi"/>
                <w:color w:val="000000"/>
              </w:rPr>
              <w:t>summatieve</w:t>
            </w:r>
            <w:proofErr w:type="spellEnd"/>
            <w:r w:rsidRPr="006C5F9B">
              <w:rPr>
                <w:rFonts w:cstheme="minorHAnsi"/>
                <w:color w:val="000000"/>
              </w:rPr>
              <w:t xml:space="preserve">) toets wordt een goed gestructureerd feedbackmoment ingelast. </w:t>
            </w:r>
          </w:p>
          <w:p w14:paraId="02FB4A19" w14:textId="77777777" w:rsidR="001F1717" w:rsidRPr="006C5F9B" w:rsidRDefault="001F1717" w:rsidP="001F1717">
            <w:pPr>
              <w:pStyle w:val="Geenafstand"/>
              <w:numPr>
                <w:ilvl w:val="0"/>
                <w:numId w:val="2"/>
              </w:numPr>
              <w:rPr>
                <w:rFonts w:cstheme="minorHAnsi"/>
              </w:rPr>
            </w:pPr>
            <w:r w:rsidRPr="006C5F9B">
              <w:rPr>
                <w:rFonts w:cstheme="minorHAnsi"/>
              </w:rPr>
              <w:t xml:space="preserve">De </w:t>
            </w:r>
            <w:proofErr w:type="spellStart"/>
            <w:r w:rsidRPr="006C5F9B">
              <w:rPr>
                <w:rFonts w:cstheme="minorHAnsi"/>
              </w:rPr>
              <w:t>toetsduur</w:t>
            </w:r>
            <w:proofErr w:type="spellEnd"/>
            <w:r w:rsidRPr="006C5F9B">
              <w:rPr>
                <w:rFonts w:cstheme="minorHAnsi"/>
              </w:rPr>
              <w:t xml:space="preserve"> bedraagt maximaal drie uur. </w:t>
            </w:r>
          </w:p>
          <w:p w14:paraId="7D5641AC" w14:textId="77777777" w:rsidR="001F1717" w:rsidRPr="006C5F9B" w:rsidRDefault="001F1717" w:rsidP="000D2B91">
            <w:pPr>
              <w:pStyle w:val="Geenafstand"/>
              <w:rPr>
                <w:rFonts w:cstheme="minorHAnsi"/>
                <w:szCs w:val="24"/>
              </w:rPr>
            </w:pPr>
          </w:p>
          <w:p w14:paraId="71226436" w14:textId="77777777" w:rsidR="001F1717" w:rsidRPr="003B24E6" w:rsidRDefault="001F1717" w:rsidP="000D2B91">
            <w:pPr>
              <w:pStyle w:val="Geenafstand"/>
              <w:rPr>
                <w:rFonts w:cstheme="minorHAnsi"/>
                <w:b/>
                <w:bCs/>
                <w:szCs w:val="24"/>
              </w:rPr>
            </w:pPr>
            <w:r w:rsidRPr="003B24E6">
              <w:rPr>
                <w:rFonts w:cstheme="minorHAnsi"/>
                <w:b/>
                <w:bCs/>
                <w:szCs w:val="24"/>
              </w:rPr>
              <w:t>Afname toetsen</w:t>
            </w:r>
          </w:p>
          <w:p w14:paraId="4F6B5EC8" w14:textId="77777777" w:rsidR="001F1717" w:rsidRPr="006C5F9B" w:rsidRDefault="001F1717" w:rsidP="001F1717">
            <w:pPr>
              <w:pStyle w:val="Geenafstand"/>
              <w:numPr>
                <w:ilvl w:val="0"/>
                <w:numId w:val="6"/>
              </w:numPr>
              <w:rPr>
                <w:rFonts w:cstheme="minorHAnsi"/>
              </w:rPr>
            </w:pPr>
            <w:r w:rsidRPr="006C5F9B">
              <w:rPr>
                <w:rFonts w:cstheme="minorHAnsi"/>
              </w:rPr>
              <w:t xml:space="preserve">Het is vooraf duidelijk welke hulpmiddelen mogen worden gebruikt, welke materialen op tafel mogen liggen, wat de regels zijn </w:t>
            </w:r>
            <w:proofErr w:type="gramStart"/>
            <w:r w:rsidRPr="006C5F9B">
              <w:rPr>
                <w:rFonts w:cstheme="minorHAnsi"/>
              </w:rPr>
              <w:t>omtrent</w:t>
            </w:r>
            <w:proofErr w:type="gramEnd"/>
            <w:r w:rsidRPr="006C5F9B">
              <w:rPr>
                <w:rFonts w:cstheme="minorHAnsi"/>
              </w:rPr>
              <w:t xml:space="preserve"> het stellen van vragen/toiletbezoek, wat leerlingen moeten doen als ze klaar zijn.   </w:t>
            </w:r>
          </w:p>
          <w:p w14:paraId="651FFF89" w14:textId="77777777" w:rsidR="001F1717" w:rsidRPr="006C5F9B" w:rsidRDefault="001F1717" w:rsidP="001F1717">
            <w:pPr>
              <w:pStyle w:val="Geenafstand"/>
              <w:numPr>
                <w:ilvl w:val="0"/>
                <w:numId w:val="6"/>
              </w:numPr>
              <w:rPr>
                <w:rFonts w:cstheme="minorHAnsi"/>
              </w:rPr>
            </w:pPr>
            <w:r w:rsidRPr="006C5F9B">
              <w:rPr>
                <w:rFonts w:cstheme="minorHAnsi"/>
              </w:rPr>
              <w:t xml:space="preserve">Onregelmatigheden, zoals spieken, kunnen leiden tot een cijfer 1,0 dat niet </w:t>
            </w:r>
            <w:proofErr w:type="spellStart"/>
            <w:r w:rsidRPr="006C5F9B">
              <w:rPr>
                <w:rFonts w:cstheme="minorHAnsi"/>
              </w:rPr>
              <w:t>herkansbaar</w:t>
            </w:r>
            <w:proofErr w:type="spellEnd"/>
            <w:r w:rsidRPr="006C5F9B">
              <w:rPr>
                <w:rFonts w:cstheme="minorHAnsi"/>
              </w:rPr>
              <w:t xml:space="preserve"> is. </w:t>
            </w:r>
          </w:p>
          <w:p w14:paraId="179B25A8" w14:textId="77777777" w:rsidR="001F1717" w:rsidRPr="006C5F9B" w:rsidRDefault="001F1717" w:rsidP="001F1717">
            <w:pPr>
              <w:pStyle w:val="Geenafstand"/>
              <w:numPr>
                <w:ilvl w:val="0"/>
                <w:numId w:val="6"/>
              </w:numPr>
              <w:rPr>
                <w:rFonts w:cstheme="minorHAnsi"/>
              </w:rPr>
            </w:pPr>
            <w:r w:rsidRPr="006C5F9B">
              <w:rPr>
                <w:rFonts w:cstheme="minorHAnsi"/>
              </w:rPr>
              <w:t>De normering is op de toets zichtbaar voor leerlingen.</w:t>
            </w:r>
          </w:p>
          <w:p w14:paraId="36004D50" w14:textId="77777777" w:rsidR="001F1717" w:rsidRPr="006C5F9B" w:rsidRDefault="001F1717" w:rsidP="000D2B91">
            <w:pPr>
              <w:pStyle w:val="Geenafstand"/>
              <w:rPr>
                <w:rFonts w:cstheme="minorHAnsi"/>
              </w:rPr>
            </w:pPr>
          </w:p>
          <w:p w14:paraId="44A2C124" w14:textId="77777777" w:rsidR="001F1717" w:rsidRPr="003B24E6" w:rsidRDefault="001F1717" w:rsidP="000D2B91">
            <w:pPr>
              <w:pStyle w:val="Geenafstand"/>
              <w:rPr>
                <w:rFonts w:cstheme="minorHAnsi"/>
                <w:b/>
                <w:bCs/>
                <w:szCs w:val="24"/>
              </w:rPr>
            </w:pPr>
            <w:r w:rsidRPr="003B24E6">
              <w:rPr>
                <w:rFonts w:cstheme="minorHAnsi"/>
                <w:b/>
                <w:bCs/>
                <w:szCs w:val="24"/>
              </w:rPr>
              <w:t>Inhalen</w:t>
            </w:r>
          </w:p>
          <w:p w14:paraId="32D85C11" w14:textId="77777777" w:rsidR="001F1717" w:rsidRPr="006C5F9B" w:rsidRDefault="001F1717" w:rsidP="001F1717">
            <w:pPr>
              <w:pStyle w:val="Geenafstand"/>
              <w:numPr>
                <w:ilvl w:val="0"/>
                <w:numId w:val="7"/>
              </w:numPr>
              <w:rPr>
                <w:rFonts w:cstheme="minorHAnsi"/>
              </w:rPr>
            </w:pPr>
            <w:r w:rsidRPr="006C5F9B">
              <w:rPr>
                <w:rFonts w:cstheme="minorHAnsi"/>
              </w:rPr>
              <w:t>Bij geoorloofde absentie (GA) wordt ‘inhalen’ in Magister ingevoerd.</w:t>
            </w:r>
          </w:p>
          <w:p w14:paraId="3150D7C9" w14:textId="77777777" w:rsidR="001F1717" w:rsidRPr="006C5F9B" w:rsidRDefault="001F1717" w:rsidP="001F1717">
            <w:pPr>
              <w:pStyle w:val="Geenafstand"/>
              <w:numPr>
                <w:ilvl w:val="0"/>
                <w:numId w:val="7"/>
              </w:numPr>
              <w:rPr>
                <w:rFonts w:cstheme="minorHAnsi"/>
              </w:rPr>
            </w:pPr>
            <w:r w:rsidRPr="006C5F9B">
              <w:rPr>
                <w:rFonts w:cstheme="minorHAnsi"/>
              </w:rPr>
              <w:t xml:space="preserve">Ongeoorloofde absentie bij een toets levert een 1,0 op. </w:t>
            </w:r>
          </w:p>
          <w:p w14:paraId="05730B2C" w14:textId="77777777" w:rsidR="001F1717" w:rsidRPr="006C5F9B" w:rsidRDefault="001F1717" w:rsidP="001F1717">
            <w:pPr>
              <w:pStyle w:val="Geenafstand"/>
              <w:numPr>
                <w:ilvl w:val="0"/>
                <w:numId w:val="7"/>
              </w:numPr>
              <w:rPr>
                <w:rFonts w:cstheme="minorHAnsi"/>
              </w:rPr>
            </w:pPr>
            <w:r w:rsidRPr="006C5F9B">
              <w:rPr>
                <w:rFonts w:cstheme="minorHAnsi"/>
                <w:color w:val="000000"/>
                <w:shd w:val="clear" w:color="auto" w:fill="FFFFFF" w:themeFill="background1"/>
              </w:rPr>
              <w:t>Per periode wordt het gemiste werk ingehaald op het daarvoor georganiseerde inhaalm</w:t>
            </w:r>
            <w:r w:rsidRPr="006C5F9B">
              <w:rPr>
                <w:rFonts w:cstheme="minorHAnsi"/>
                <w:color w:val="000000"/>
              </w:rPr>
              <w:t>oment.  Daarna is het niet mogelijk alsnog gemiste toetsen uit de voorafgaande periode in te halen en wordt het cijfer 1 ingevoerd.</w:t>
            </w:r>
          </w:p>
          <w:p w14:paraId="29803F99" w14:textId="77777777" w:rsidR="001F1717" w:rsidRPr="000649F9" w:rsidRDefault="001F1717" w:rsidP="001F1717">
            <w:pPr>
              <w:pStyle w:val="Geenafstand"/>
              <w:numPr>
                <w:ilvl w:val="0"/>
                <w:numId w:val="7"/>
              </w:numPr>
              <w:jc w:val="both"/>
            </w:pPr>
            <w:r w:rsidRPr="000649F9">
              <w:t>Een leerling mag per s</w:t>
            </w:r>
            <w:r>
              <w:rPr>
                <w:color w:val="000000" w:themeColor="text1"/>
              </w:rPr>
              <w:t xml:space="preserve">chooljaar </w:t>
            </w:r>
            <w:r w:rsidRPr="00B53CA8">
              <w:rPr>
                <w:b/>
                <w:color w:val="000000" w:themeColor="text1"/>
              </w:rPr>
              <w:t>per periode maximaal twee toetsen inhalen</w:t>
            </w:r>
            <w:r>
              <w:rPr>
                <w:color w:val="000000" w:themeColor="text1"/>
              </w:rPr>
              <w:t xml:space="preserve"> na geoorloofde afwezigheid met een maximum van </w:t>
            </w:r>
            <w:r w:rsidRPr="00B53CA8">
              <w:rPr>
                <w:b/>
                <w:color w:val="000000" w:themeColor="text1"/>
              </w:rPr>
              <w:t>twee toetsen per vak</w:t>
            </w:r>
            <w:r>
              <w:rPr>
                <w:color w:val="000000" w:themeColor="text1"/>
              </w:rPr>
              <w:t xml:space="preserve"> per jaar.</w:t>
            </w:r>
          </w:p>
          <w:p w14:paraId="3814954B" w14:textId="77777777" w:rsidR="001F1717" w:rsidRPr="006C5F9B" w:rsidRDefault="001F1717" w:rsidP="000D2B91">
            <w:pPr>
              <w:pStyle w:val="Geenafstand"/>
              <w:rPr>
                <w:rFonts w:cstheme="minorHAnsi"/>
              </w:rPr>
            </w:pPr>
          </w:p>
          <w:p w14:paraId="08B02761" w14:textId="77777777" w:rsidR="001F1717" w:rsidRPr="003B24E6" w:rsidRDefault="001F1717" w:rsidP="000D2B91">
            <w:pPr>
              <w:pStyle w:val="Geenafstand"/>
              <w:rPr>
                <w:rFonts w:cstheme="minorHAnsi"/>
                <w:b/>
                <w:bCs/>
                <w:szCs w:val="24"/>
              </w:rPr>
            </w:pPr>
            <w:r w:rsidRPr="003B24E6">
              <w:rPr>
                <w:rFonts w:cstheme="minorHAnsi"/>
                <w:b/>
                <w:bCs/>
                <w:szCs w:val="24"/>
              </w:rPr>
              <w:t>Herkansingen</w:t>
            </w:r>
          </w:p>
          <w:p w14:paraId="68E37280" w14:textId="77777777" w:rsidR="001F1717" w:rsidRPr="006C5F9B" w:rsidRDefault="001F1717" w:rsidP="001F1717">
            <w:pPr>
              <w:pStyle w:val="Lijstalinea"/>
              <w:numPr>
                <w:ilvl w:val="0"/>
                <w:numId w:val="1"/>
              </w:numPr>
              <w:shd w:val="clear" w:color="auto" w:fill="FFFFFF" w:themeFill="background1"/>
              <w:spacing w:after="0" w:line="240" w:lineRule="auto"/>
              <w:jc w:val="both"/>
              <w:rPr>
                <w:rFonts w:cstheme="minorHAnsi"/>
              </w:rPr>
            </w:pPr>
            <w:r w:rsidRPr="006C5F9B">
              <w:rPr>
                <w:rFonts w:cstheme="minorHAnsi"/>
              </w:rPr>
              <w:t>Toetsen die samen een SE-cijfer vormen (dossiertoetsen), praktische op</w:t>
            </w:r>
            <w:r w:rsidRPr="006C5F9B">
              <w:rPr>
                <w:rFonts w:cstheme="minorHAnsi"/>
              </w:rPr>
              <w:softHyphen/>
              <w:t>drachten, luistertoetsen, mondelinge examens en/of opdrachten die deel uit maken van het hande</w:t>
            </w:r>
            <w:r w:rsidRPr="006C5F9B">
              <w:rPr>
                <w:rFonts w:cstheme="minorHAnsi"/>
              </w:rPr>
              <w:softHyphen/>
              <w:t xml:space="preserve">lingsdeel zijn niet </w:t>
            </w:r>
            <w:proofErr w:type="spellStart"/>
            <w:r w:rsidRPr="006C5F9B">
              <w:rPr>
                <w:rFonts w:cstheme="minorHAnsi"/>
              </w:rPr>
              <w:t>herkansbaar</w:t>
            </w:r>
            <w:proofErr w:type="spellEnd"/>
            <w:r w:rsidRPr="006C5F9B">
              <w:rPr>
                <w:rFonts w:cstheme="minorHAnsi"/>
              </w:rPr>
              <w:t>.</w:t>
            </w:r>
          </w:p>
          <w:p w14:paraId="78AC9687" w14:textId="77777777" w:rsidR="001F1717" w:rsidRPr="006C5F9B" w:rsidRDefault="001F1717" w:rsidP="001F1717">
            <w:pPr>
              <w:pStyle w:val="Lijstalinea"/>
              <w:numPr>
                <w:ilvl w:val="0"/>
                <w:numId w:val="1"/>
              </w:numPr>
              <w:shd w:val="clear" w:color="auto" w:fill="FFFFFF" w:themeFill="background1"/>
              <w:spacing w:after="0" w:line="240" w:lineRule="auto"/>
              <w:jc w:val="both"/>
              <w:rPr>
                <w:rFonts w:cstheme="minorHAnsi"/>
              </w:rPr>
            </w:pPr>
            <w:r w:rsidRPr="006C5F9B">
              <w:rPr>
                <w:rFonts w:cstheme="minorHAnsi"/>
              </w:rPr>
              <w:t xml:space="preserve">In de voorexamenklassen zijn geen herkansingen mogelijk m.u.v. schoolexamens. </w:t>
            </w:r>
          </w:p>
          <w:p w14:paraId="1017A6D1" w14:textId="77777777" w:rsidR="001F1717" w:rsidRPr="006C5F9B" w:rsidRDefault="001F1717" w:rsidP="001F1717">
            <w:pPr>
              <w:pStyle w:val="Lijstalinea"/>
              <w:numPr>
                <w:ilvl w:val="0"/>
                <w:numId w:val="1"/>
              </w:numPr>
              <w:shd w:val="clear" w:color="auto" w:fill="FFFFFF" w:themeFill="background1"/>
              <w:spacing w:after="0" w:line="240" w:lineRule="auto"/>
              <w:jc w:val="both"/>
              <w:rPr>
                <w:rFonts w:cstheme="minorHAnsi"/>
              </w:rPr>
            </w:pPr>
            <w:r w:rsidRPr="006C5F9B">
              <w:rPr>
                <w:rFonts w:cstheme="minorHAnsi"/>
              </w:rPr>
              <w:t xml:space="preserve">Schoolexamens uit de voorexamenklassen zijn </w:t>
            </w:r>
            <w:proofErr w:type="spellStart"/>
            <w:r w:rsidRPr="006C5F9B">
              <w:rPr>
                <w:rFonts w:cstheme="minorHAnsi"/>
              </w:rPr>
              <w:t>herkansbaar</w:t>
            </w:r>
            <w:proofErr w:type="spellEnd"/>
            <w:r>
              <w:rPr>
                <w:rFonts w:cstheme="minorHAnsi"/>
              </w:rPr>
              <w:t xml:space="preserve"> op het herkansingsmoment na </w:t>
            </w:r>
            <w:proofErr w:type="spellStart"/>
            <w:r>
              <w:rPr>
                <w:rFonts w:cstheme="minorHAnsi"/>
              </w:rPr>
              <w:t>toetsweek</w:t>
            </w:r>
            <w:proofErr w:type="spellEnd"/>
            <w:r>
              <w:rPr>
                <w:rFonts w:cstheme="minorHAnsi"/>
              </w:rPr>
              <w:t xml:space="preserve"> 3</w:t>
            </w:r>
            <w:r w:rsidRPr="006C5F9B">
              <w:rPr>
                <w:rFonts w:cstheme="minorHAnsi"/>
              </w:rPr>
              <w:t xml:space="preserve">. </w:t>
            </w:r>
          </w:p>
          <w:p w14:paraId="76675772" w14:textId="77777777" w:rsidR="001F1717" w:rsidRPr="000649F9" w:rsidRDefault="001F1717" w:rsidP="001F1717">
            <w:pPr>
              <w:pStyle w:val="Lijstalinea"/>
              <w:numPr>
                <w:ilvl w:val="0"/>
                <w:numId w:val="1"/>
              </w:numPr>
              <w:shd w:val="clear" w:color="auto" w:fill="FFFFFF" w:themeFill="background1"/>
              <w:spacing w:after="0" w:line="240" w:lineRule="auto"/>
              <w:jc w:val="both"/>
            </w:pPr>
            <w:r w:rsidRPr="4D7B0EBA">
              <w:t xml:space="preserve">Medio maart/april (SE-week III examenklassen) </w:t>
            </w:r>
            <w:r w:rsidRPr="4D7B0EBA">
              <w:rPr>
                <w:spacing w:val="-3"/>
              </w:rPr>
              <w:t xml:space="preserve">krijgen leerlingen in voorexamenklassen (4H/4V/5V) de mogelijkheid voor maximaal twee vakken een resultaatverbeteringstoets (RVT) te maken. </w:t>
            </w:r>
            <w:r w:rsidRPr="4D7B0EBA">
              <w:rPr>
                <w:color w:val="000000"/>
              </w:rPr>
              <w:t xml:space="preserve">Het resultaat van deze RV-toets wordt gemiddeld met de tot dan toe behaalde </w:t>
            </w:r>
            <w:proofErr w:type="spellStart"/>
            <w:r w:rsidRPr="4D7B0EBA">
              <w:rPr>
                <w:color w:val="000000"/>
              </w:rPr>
              <w:t>toetsweekresultaten</w:t>
            </w:r>
            <w:proofErr w:type="spellEnd"/>
            <w:r w:rsidRPr="4D7B0EBA">
              <w:rPr>
                <w:color w:val="000000"/>
              </w:rPr>
              <w:t xml:space="preserve"> in </w:t>
            </w:r>
            <w:r w:rsidRPr="000649F9">
              <w:rPr>
                <w:color w:val="000000"/>
              </w:rPr>
              <w:t>het betreffende vak en telt alleen mee in het geval van cijferverbetering.</w:t>
            </w:r>
          </w:p>
          <w:p w14:paraId="7592A11A" w14:textId="77777777" w:rsidR="001F1717" w:rsidRPr="000649F9" w:rsidRDefault="001F1717" w:rsidP="001F1717">
            <w:pPr>
              <w:pStyle w:val="Lijstalinea"/>
              <w:numPr>
                <w:ilvl w:val="0"/>
                <w:numId w:val="1"/>
              </w:numPr>
              <w:shd w:val="clear" w:color="auto" w:fill="FFFFFF" w:themeFill="background1"/>
              <w:spacing w:after="0" w:line="240" w:lineRule="auto"/>
              <w:jc w:val="both"/>
            </w:pPr>
            <w:r w:rsidRPr="000649F9">
              <w:t xml:space="preserve">Leerlingen </w:t>
            </w:r>
            <w:r>
              <w:t xml:space="preserve">van 5H/6V </w:t>
            </w:r>
            <w:r w:rsidRPr="000649F9">
              <w:t xml:space="preserve">mogen per periode één schoolexamen herkansen (zie PTA voor herkansbare toetsen). Deze herkansing is één week na de </w:t>
            </w:r>
            <w:proofErr w:type="spellStart"/>
            <w:r w:rsidRPr="000649F9">
              <w:t>toetsweek</w:t>
            </w:r>
            <w:proofErr w:type="spellEnd"/>
            <w:r w:rsidRPr="000649F9">
              <w:t>.</w:t>
            </w:r>
            <w:r w:rsidRPr="000649F9">
              <w:rPr>
                <w:i/>
                <w:iCs/>
              </w:rPr>
              <w:t xml:space="preserve"> </w:t>
            </w:r>
          </w:p>
          <w:p w14:paraId="153B69D8" w14:textId="77777777" w:rsidR="001F1717" w:rsidRPr="006C5F9B" w:rsidRDefault="001F1717" w:rsidP="001F1717">
            <w:pPr>
              <w:pStyle w:val="Lijstalinea"/>
              <w:numPr>
                <w:ilvl w:val="0"/>
                <w:numId w:val="1"/>
              </w:numPr>
              <w:shd w:val="clear" w:color="auto" w:fill="FFFFFF" w:themeFill="background1"/>
              <w:spacing w:after="0" w:line="240" w:lineRule="auto"/>
              <w:jc w:val="both"/>
            </w:pPr>
            <w:r w:rsidRPr="000649F9">
              <w:t>Bij 10% of meer verzuim vervalt voor de betreffende</w:t>
            </w:r>
            <w:r w:rsidRPr="4D7B0EBA">
              <w:t xml:space="preserve"> leerling het recht op een herkansing/RVT.</w:t>
            </w:r>
          </w:p>
          <w:p w14:paraId="23583FA3" w14:textId="77777777" w:rsidR="001F1717" w:rsidRPr="006C5F9B" w:rsidRDefault="001F1717" w:rsidP="001F1717">
            <w:pPr>
              <w:pStyle w:val="Lijstalinea"/>
              <w:numPr>
                <w:ilvl w:val="0"/>
                <w:numId w:val="1"/>
              </w:numPr>
              <w:shd w:val="clear" w:color="auto" w:fill="FFFFFF" w:themeFill="background1"/>
              <w:spacing w:after="0" w:line="240" w:lineRule="auto"/>
              <w:jc w:val="both"/>
              <w:rPr>
                <w:rFonts w:cstheme="minorHAnsi"/>
              </w:rPr>
            </w:pPr>
            <w:r w:rsidRPr="006C5F9B">
              <w:rPr>
                <w:rFonts w:cstheme="minorHAnsi"/>
              </w:rPr>
              <w:t>Voor elke herkansing geldt het hoogste cijfer.</w:t>
            </w:r>
          </w:p>
          <w:p w14:paraId="0B8E2496" w14:textId="77777777" w:rsidR="001F1717" w:rsidRPr="006C5F9B" w:rsidRDefault="001F1717" w:rsidP="001F1717">
            <w:pPr>
              <w:pStyle w:val="Lijstalinea"/>
              <w:numPr>
                <w:ilvl w:val="0"/>
                <w:numId w:val="1"/>
              </w:numPr>
              <w:shd w:val="clear" w:color="auto" w:fill="FFFFFF" w:themeFill="background1"/>
              <w:spacing w:after="0" w:line="240" w:lineRule="auto"/>
              <w:jc w:val="both"/>
            </w:pPr>
            <w:r w:rsidRPr="4D7B0EBA">
              <w:t>Na SEIII in het examenjaar kan de leerling één bezemherkansing maken die een eerder behaald cijfer van een SE-onderdeel kan vervangen. Een bezemherkansing omvat de totale examenstof voor het betreffende vak m.u.v. de moderne vreemde talen en Nederlands.</w:t>
            </w:r>
          </w:p>
        </w:tc>
      </w:tr>
    </w:tbl>
    <w:p w14:paraId="7061A11F" w14:textId="77777777" w:rsidR="003E2895" w:rsidRDefault="00000000"/>
    <w:sectPr w:rsidR="003E28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ABDBE6" w14:textId="77777777" w:rsidR="00543D0F" w:rsidRDefault="00543D0F" w:rsidP="003B24E6">
      <w:pPr>
        <w:spacing w:after="0" w:line="240" w:lineRule="auto"/>
      </w:pPr>
      <w:r>
        <w:separator/>
      </w:r>
    </w:p>
  </w:endnote>
  <w:endnote w:type="continuationSeparator" w:id="0">
    <w:p w14:paraId="46BC96B1" w14:textId="77777777" w:rsidR="00543D0F" w:rsidRDefault="00543D0F" w:rsidP="003B24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01A2BBD-4A94-8748-BC9A-05FDAD42F49F}"/>
    <w:embedBold r:id="rId2" w:fontKey="{D72E7E11-825D-2140-BC46-749E6EEE4FD1}"/>
    <w:embedItalic r:id="rId3" w:fontKey="{24BFEAEB-21EE-ED43-8FC6-B79CCE5DA813}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DCBEBF" w14:textId="77777777" w:rsidR="00543D0F" w:rsidRDefault="00543D0F" w:rsidP="003B24E6">
      <w:pPr>
        <w:spacing w:after="0" w:line="240" w:lineRule="auto"/>
      </w:pPr>
      <w:r>
        <w:separator/>
      </w:r>
    </w:p>
  </w:footnote>
  <w:footnote w:type="continuationSeparator" w:id="0">
    <w:p w14:paraId="2380961D" w14:textId="77777777" w:rsidR="00543D0F" w:rsidRDefault="00543D0F" w:rsidP="003B24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8A1659"/>
    <w:multiLevelType w:val="hybridMultilevel"/>
    <w:tmpl w:val="174E82BC"/>
    <w:lvl w:ilvl="0" w:tplc="F0A6911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D8E40BC"/>
    <w:multiLevelType w:val="hybridMultilevel"/>
    <w:tmpl w:val="2BDE54BA"/>
    <w:lvl w:ilvl="0" w:tplc="F6442D9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E5C1F4C"/>
    <w:multiLevelType w:val="hybridMultilevel"/>
    <w:tmpl w:val="33000222"/>
    <w:lvl w:ilvl="0" w:tplc="2A90256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8FA5164"/>
    <w:multiLevelType w:val="hybridMultilevel"/>
    <w:tmpl w:val="56E4FBE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43702DA"/>
    <w:multiLevelType w:val="hybridMultilevel"/>
    <w:tmpl w:val="42D8B20E"/>
    <w:lvl w:ilvl="0" w:tplc="6E90F07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6570971"/>
    <w:multiLevelType w:val="hybridMultilevel"/>
    <w:tmpl w:val="2B84E70E"/>
    <w:lvl w:ilvl="0" w:tplc="B4083FA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2A316F4"/>
    <w:multiLevelType w:val="hybridMultilevel"/>
    <w:tmpl w:val="1D70D6DC"/>
    <w:lvl w:ilvl="0" w:tplc="3BB0238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99696534">
    <w:abstractNumId w:val="3"/>
  </w:num>
  <w:num w:numId="2" w16cid:durableId="1999729973">
    <w:abstractNumId w:val="5"/>
  </w:num>
  <w:num w:numId="3" w16cid:durableId="926616281">
    <w:abstractNumId w:val="2"/>
  </w:num>
  <w:num w:numId="4" w16cid:durableId="1223911016">
    <w:abstractNumId w:val="0"/>
  </w:num>
  <w:num w:numId="5" w16cid:durableId="1597442205">
    <w:abstractNumId w:val="1"/>
  </w:num>
  <w:num w:numId="6" w16cid:durableId="800422237">
    <w:abstractNumId w:val="6"/>
  </w:num>
  <w:num w:numId="7" w16cid:durableId="78053379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embedTrueTypeFonts/>
  <w:saveSubset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1717"/>
    <w:rsid w:val="00060DEB"/>
    <w:rsid w:val="001F1717"/>
    <w:rsid w:val="003B24E6"/>
    <w:rsid w:val="00543D0F"/>
    <w:rsid w:val="005C1DCE"/>
    <w:rsid w:val="007A0786"/>
    <w:rsid w:val="00B457D2"/>
    <w:rsid w:val="00FD7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EF17C51"/>
  <w15:chartTrackingRefBased/>
  <w15:docId w15:val="{9D8BE1D5-E9CA-8341-AB47-3F629BC6A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F1717"/>
    <w:pPr>
      <w:spacing w:after="200" w:line="276" w:lineRule="auto"/>
    </w:pPr>
    <w:rPr>
      <w:sz w:val="22"/>
      <w:szCs w:val="2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5C1DCE"/>
    <w:pPr>
      <w:suppressAutoHyphens/>
      <w:spacing w:after="160" w:line="259" w:lineRule="auto"/>
      <w:outlineLvl w:val="1"/>
    </w:pPr>
    <w:rPr>
      <w:rFonts w:ascii="Roboto Light" w:hAnsi="Roboto Light"/>
      <w:color w:val="002060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basedOn w:val="Standaardalinea-lettertype"/>
    <w:link w:val="Kop2"/>
    <w:uiPriority w:val="9"/>
    <w:rsid w:val="005C1DCE"/>
    <w:rPr>
      <w:rFonts w:ascii="Roboto Light" w:hAnsi="Roboto Light"/>
      <w:color w:val="002060"/>
      <w:lang w:eastAsia="nl-NL"/>
    </w:rPr>
  </w:style>
  <w:style w:type="paragraph" w:styleId="Lijstalinea">
    <w:name w:val="List Paragraph"/>
    <w:basedOn w:val="Standaard"/>
    <w:uiPriority w:val="34"/>
    <w:qFormat/>
    <w:rsid w:val="001F1717"/>
    <w:pPr>
      <w:ind w:left="720"/>
      <w:contextualSpacing/>
    </w:pPr>
  </w:style>
  <w:style w:type="table" w:styleId="Tabelraster">
    <w:name w:val="Table Grid"/>
    <w:basedOn w:val="Standaardtabel"/>
    <w:uiPriority w:val="59"/>
    <w:rsid w:val="001F171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qFormat/>
    <w:rsid w:val="001F1717"/>
    <w:rPr>
      <w:szCs w:val="22"/>
    </w:rPr>
  </w:style>
  <w:style w:type="paragraph" w:styleId="Koptekst">
    <w:name w:val="header"/>
    <w:basedOn w:val="Standaard"/>
    <w:link w:val="KoptekstChar"/>
    <w:uiPriority w:val="99"/>
    <w:unhideWhenUsed/>
    <w:rsid w:val="003B24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B24E6"/>
    <w:rPr>
      <w:sz w:val="22"/>
      <w:szCs w:val="22"/>
    </w:rPr>
  </w:style>
  <w:style w:type="paragraph" w:styleId="Voettekst">
    <w:name w:val="footer"/>
    <w:basedOn w:val="Standaard"/>
    <w:link w:val="VoettekstChar"/>
    <w:uiPriority w:val="99"/>
    <w:unhideWhenUsed/>
    <w:rsid w:val="003B24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B24E6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650</Words>
  <Characters>3580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de Hon | Cosmicus</dc:creator>
  <cp:keywords/>
  <dc:description/>
  <cp:lastModifiedBy>Dominique de Hon | Cosmicus</cp:lastModifiedBy>
  <cp:revision>2</cp:revision>
  <dcterms:created xsi:type="dcterms:W3CDTF">2022-09-23T09:24:00Z</dcterms:created>
  <dcterms:modified xsi:type="dcterms:W3CDTF">2022-09-23T09:59:00Z</dcterms:modified>
</cp:coreProperties>
</file>